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5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</w:tcPr>
          <w:p>
            <w:r>
              <w:drawing>
                <wp:inline distT="0" distB="0" distL="0" distR="0">
                  <wp:extent cx="685800" cy="723900"/>
                  <wp:effectExtent t="0" r="0" b="0" l="0"/>
                  <wp:docPr id="1" name="logo" descr="logo" title="CERBERUS K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566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C4922A"/>
                <w:spacing w:val="120"/>
                <w:sz w:val="18"/>
                <w:szCs w:val="18"/>
              </w:rPr>
              <w:t xml:space="preserve">BIOGRAM</w:t>
            </w:r>
          </w:p>
          <w:p>
            <w:pPr>
              <w:spacing w:before="20"/>
              <w:jc w:val="right"/>
            </w:pPr>
            <w:r>
              <w:rPr>
                <w:rFonts w:ascii="Georgia" w:cs="Georgia" w:eastAsia="Georgia" w:hAnsi="Georgia"/>
                <w:i/>
                <w:iCs/>
                <w:color w:val="5A6A7A"/>
                <w:sz w:val="18"/>
                <w:szCs w:val="18"/>
              </w:rPr>
              <w:t xml:space="preserve">Fundacja PACTA K9</w:t>
            </w:r>
          </w:p>
        </w:tc>
      </w:tr>
    </w:tbl>
    <w:p>
      <w:pPr>
        <w:pBdr>
          <w:bottom w:val="single" w:color="C4922A" w:sz="6" w:space="1"/>
        </w:pBdr>
        <w:spacing w:after="80" w:before="60"/>
      </w:pPr>
      <w:r>
        <w:t xml:space="preserve"/>
      </w:r>
    </w:p>
    <w:p>
      <w:pPr>
        <w:spacing w:after="0" w:before="0"/>
      </w:pPr>
      <w:r>
        <w:t xml:space="preserve"/>
      </w:r>
    </w:p>
    <w:p>
      <w:pPr>
        <w:spacing w:after="0" w:before="0"/>
      </w:pPr>
      <w:r>
        <w:rPr>
          <w:rFonts w:ascii="Arial" w:cs="Arial" w:eastAsia="Arial" w:hAnsi="Arial"/>
          <w:b/>
          <w:bCs/>
          <w:color w:val="0F1720"/>
          <w:sz w:val="44"/>
          <w:szCs w:val="44"/>
        </w:rPr>
        <w:t xml:space="preserve">Mariusz Lis</w:t>
      </w:r>
    </w:p>
    <w:p>
      <w:pPr>
        <w:spacing w:after="120" w:before="0"/>
      </w:pPr>
      <w:r>
        <w:rPr>
          <w:rFonts w:ascii="Arial" w:cs="Arial" w:eastAsia="Arial" w:hAnsi="Arial"/>
          <w:color w:val="C4922A"/>
          <w:spacing w:val="60"/>
          <w:sz w:val="22"/>
          <w:szCs w:val="22"/>
        </w:rPr>
        <w:t xml:space="preserve">Prezes Zarządu · Fundator · Współzałożyciel CERBERUS K9</w:t>
      </w:r>
    </w:p>
    <w:p>
      <w:pPr>
        <w:spacing w:after="60" w:before="0"/>
      </w:pPr>
      <w:r>
        <w:rPr>
          <w:rFonts w:ascii="Georgia" w:cs="Georgia" w:eastAsia="Georgia" w:hAnsi="Georgia"/>
          <w:i/>
          <w:iCs/>
          <w:color w:val="5A6A7A"/>
          <w:sz w:val="19"/>
          <w:szCs w:val="19"/>
        </w:rPr>
        <w:t xml:space="preserve">POLICJA · PIROTECHNIK · WIELOLETNI, DOŚWIADCZONY INSTRUKTOR K9</w:t>
      </w:r>
    </w:p>
    <w:p>
      <w:pPr>
        <w:pBdr>
          <w:bottom w:val="single" w:color="D8DEE4" w:sz="2" w:space="1"/>
        </w:pBdr>
        <w:spacing w:after="80" w:before="80"/>
      </w:pPr>
      <w:r>
        <w:t xml:space="preserve"/>
      </w:r>
    </w:p>
    <w:p>
      <w:pPr>
        <w:spacing w:after="0" w:before="0"/>
      </w:pPr>
      <w:r>
        <w:t xml:space="preserve"/>
      </w:r>
    </w:p>
    <w:p>
      <w:pPr>
        <w:spacing w:after="80" w:before="80"/>
        <w:jc w:val="both"/>
      </w:pPr>
      <w:r>
        <w:rPr>
          <w:rFonts w:ascii="Georgia" w:cs="Georgia" w:eastAsia="Georgia" w:hAnsi="Georgia"/>
          <w:b w:val="false"/>
          <w:bCs w:val="false"/>
          <w:i w:val="false"/>
          <w:iCs w:val="false"/>
          <w:color w:val="2B3540"/>
          <w:sz w:val="21"/>
          <w:szCs w:val="21"/>
        </w:rPr>
        <w:t xml:space="preserve">Mariusz Lis to emerytowany funkcjonariusz Policji oraz uznany ekspert w dziedzinie szkolenia psów użytkowych i pracy zespołów K9. Przez lata służby budował kompetencje na styku pirotechniki i kynologii operacyjnej, kształtując standardy, które dziś przekazuje następnym pokoleniom instruktorów.</w:t>
      </w:r>
    </w:p>
    <w:p>
      <w:pPr>
        <w:spacing w:after="0" w:before="0"/>
      </w:pPr>
      <w:r>
        <w:t xml:space="preserve"/>
      </w:r>
    </w:p>
    <w:p>
      <w:pPr>
        <w:spacing w:after="80" w:before="80"/>
        <w:jc w:val="both"/>
      </w:pPr>
      <w:r>
        <w:rPr>
          <w:rFonts w:ascii="Georgia" w:cs="Georgia" w:eastAsia="Georgia" w:hAnsi="Georgia"/>
          <w:b w:val="false"/>
          <w:bCs w:val="false"/>
          <w:i w:val="false"/>
          <w:iCs w:val="false"/>
          <w:color w:val="2B3540"/>
          <w:sz w:val="21"/>
          <w:szCs w:val="21"/>
        </w:rPr>
        <w:t xml:space="preserve">Jako były prezes Polskiego Związku Instruktorów i Przewodników Psów Służbowych aktywnie uczestniczył w integracji środowiska kynologii użytkowej w Polsce. Dziś prowadzi Mariusz Lis K9 Academy i spółkę MLK9 — szkolenia zarówno dla sektora służbowego, jak i cywilnego — oraz hodowlę psów użytkowych Trainer Dog Team FCI, ukierunkowaną na selekcję osobników o wyjątkowych predyspozycjach operacyjnych.</w:t>
      </w:r>
    </w:p>
    <w:p>
      <w:pPr>
        <w:spacing w:after="0" w:before="0"/>
      </w:pPr>
      <w:r>
        <w:t xml:space="preserve"/>
      </w:r>
    </w:p>
    <w:p>
      <w:pPr>
        <w:spacing w:after="80" w:before="80"/>
        <w:jc w:val="both"/>
      </w:pPr>
      <w:r>
        <w:rPr>
          <w:rFonts w:ascii="Georgia" w:cs="Georgia" w:eastAsia="Georgia" w:hAnsi="Georgia"/>
          <w:b w:val="false"/>
          <w:bCs w:val="false"/>
          <w:i w:val="false"/>
          <w:iCs w:val="false"/>
          <w:color w:val="2B3540"/>
          <w:sz w:val="21"/>
          <w:szCs w:val="21"/>
        </w:rPr>
        <w:t xml:space="preserve">Jest pomysłodawcą karuzeli zapachowej AROMAX MLK9 — innowacyjnego narzędzia szkoleniowego wspierającego detekcję materiałów wybuchowych, narkotyków oraz innych substancji zabronionych. Stworzył zawody sportowo-użytkowe Canine Trial K9, łączące rywalizację z praktycznymi umiejętnościami zespołów przewodnik–pies.</w:t>
      </w:r>
    </w:p>
    <w:p>
      <w:pPr>
        <w:spacing w:after="0" w:before="0"/>
      </w:pPr>
      <w:r>
        <w:t xml:space="preserve"/>
      </w:r>
    </w:p>
    <w:p>
      <w:pPr>
        <w:spacing w:after="80" w:before="80"/>
        <w:jc w:val="both"/>
      </w:pPr>
      <w:r>
        <w:rPr>
          <w:rFonts w:ascii="Georgia" w:cs="Georgia" w:eastAsia="Georgia" w:hAnsi="Georgia"/>
          <w:b w:val="false"/>
          <w:bCs w:val="false"/>
          <w:i w:val="false"/>
          <w:iCs w:val="false"/>
          <w:color w:val="2B3540"/>
          <w:sz w:val="21"/>
          <w:szCs w:val="21"/>
        </w:rPr>
        <w:t xml:space="preserve">W 2024 roku założył Fundację PACTA K9 i wspólnie z Sebastianem Bożkiem powołał do życia CERBERUS K9 — międzynarodową platformę łączącą służby mundurowe z sektorem cywilnym. Pod jego przywódctwem pierwsza edycja (2025) zgromadziła ponad 150 uczestników z 7 krajów.</w:t>
      </w:r>
    </w:p>
    <w:p>
      <w:pPr>
        <w:spacing w:after="0" w:before="0"/>
      </w:pPr>
      <w:r>
        <w:t xml:space="preserve"/>
      </w:r>
    </w:p>
    <w:p>
      <w:pPr>
        <w:pBdr>
          <w:bottom w:val="single" w:color="C4922A" w:sz="4" w:space="4"/>
        </w:pBdr>
        <w:spacing w:after="16" w:before="280"/>
      </w:pPr>
      <w:r>
        <w:rPr>
          <w:rFonts w:ascii="Arial" w:cs="Arial" w:eastAsia="Arial" w:hAnsi="Arial"/>
          <w:b/>
          <w:bCs/>
          <w:color w:val="1E2B38"/>
          <w:sz w:val="26"/>
          <w:szCs w:val="26"/>
        </w:rPr>
        <w:t xml:space="preserve">Dane</w:t>
      </w:r>
    </w:p>
    <w:tbl>
      <w:tblPr>
        <w:tblW w:type="dxa" w:w="95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2800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5A6A7A"/>
                <w:sz w:val="18"/>
                <w:szCs w:val="18"/>
              </w:rPr>
              <w:t xml:space="preserve">Rola:</w:t>
            </w:r>
          </w:p>
        </w:tc>
        <w:tc>
          <w:tcPr>
            <w:tcW w:type="dxa" w:w="6766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0"/>
            </w:tcMar>
          </w:tcPr>
          <w:p>
            <w:r>
              <w:rPr>
                <w:rFonts w:ascii="Georgia" w:cs="Georgia" w:eastAsia="Georgia" w:hAnsi="Georgia"/>
                <w:color w:val="2B3540"/>
                <w:sz w:val="20"/>
                <w:szCs w:val="20"/>
              </w:rPr>
              <w:t xml:space="preserve">Prezes Zarządu, Fundator Fundacji PACTA K9</w:t>
            </w:r>
          </w:p>
        </w:tc>
      </w:tr>
      <w:tr>
        <w:tc>
          <w:tcPr>
            <w:tcW w:type="dxa" w:w="2800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5A6A7A"/>
                <w:sz w:val="18"/>
                <w:szCs w:val="18"/>
              </w:rPr>
              <w:t xml:space="preserve">Specj.:</w:t>
            </w:r>
          </w:p>
        </w:tc>
        <w:tc>
          <w:tcPr>
            <w:tcW w:type="dxa" w:w="6766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0"/>
            </w:tcMar>
          </w:tcPr>
          <w:p>
            <w:r>
              <w:rPr>
                <w:rFonts w:ascii="Georgia" w:cs="Georgia" w:eastAsia="Georgia" w:hAnsi="Georgia"/>
                <w:color w:val="2B3540"/>
                <w:sz w:val="20"/>
                <w:szCs w:val="20"/>
              </w:rPr>
              <w:t xml:space="preserve">Policja · Pirotechnik · Instruktor K9</w:t>
            </w:r>
          </w:p>
        </w:tc>
      </w:tr>
      <w:tr>
        <w:tc>
          <w:tcPr>
            <w:tcW w:type="dxa" w:w="2800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5A6A7A"/>
                <w:sz w:val="18"/>
                <w:szCs w:val="18"/>
              </w:rPr>
              <w:t xml:space="preserve">Projekty:</w:t>
            </w:r>
          </w:p>
        </w:tc>
        <w:tc>
          <w:tcPr>
            <w:tcW w:type="dxa" w:w="6766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0"/>
            </w:tcMar>
          </w:tcPr>
          <w:p>
            <w:r>
              <w:rPr>
                <w:rFonts w:ascii="Georgia" w:cs="Georgia" w:eastAsia="Georgia" w:hAnsi="Georgia"/>
                <w:color w:val="2B3540"/>
                <w:sz w:val="20"/>
                <w:szCs w:val="20"/>
              </w:rPr>
              <w:t xml:space="preserve">MLK9 Academy, AROMAX MLK9, Canine Trial K9, CERBERUS K9</w:t>
            </w:r>
          </w:p>
        </w:tc>
      </w:tr>
      <w:tr>
        <w:tc>
          <w:tcPr>
            <w:tcW w:type="dxa" w:w="2800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5A6A7A"/>
                <w:sz w:val="18"/>
                <w:szCs w:val="18"/>
              </w:rPr>
              <w:t xml:space="preserve">Podpisy:</w:t>
            </w:r>
          </w:p>
        </w:tc>
        <w:tc>
          <w:tcPr>
            <w:tcW w:type="dxa" w:w="6766"/>
            <w:tcBorders>
              <w:top w:val="none"/>
              <w:left w:val="none"/>
              <w:bottom w:val="single" w:color="D8DEE4" w:sz="1"/>
              <w:right w:val="none"/>
            </w:tcBorders>
            <w:tcMar>
              <w:top w:type="dxa" w:w="80"/>
              <w:left w:type="dxa" w:w="0"/>
              <w:bottom w:type="dxa" w:w="80"/>
              <w:right w:type="dxa" w:w="0"/>
            </w:tcMar>
          </w:tcPr>
          <w:p>
            <w:r>
              <w:rPr>
                <w:rFonts w:ascii="Georgia" w:cs="Georgia" w:eastAsia="Georgia" w:hAnsi="Georgia"/>
                <w:color w:val="2B3540"/>
                <w:sz w:val="20"/>
                <w:szCs w:val="20"/>
              </w:rPr>
              <w:t xml:space="preserve">Jedyna osoba uprawniona do składania oświadczeń woli w imieniu Fundacji (§11 Statutu)</w:t>
            </w:r>
          </w:p>
        </w:tc>
      </w:tr>
    </w:tbl>
    <w:sectPr>
      <w:footerReference w:type="default" r:id="rId7"/>
      <w:pgSz w:w="11906" w:h="16838" w:orient="portrait"/>
      <w:pgMar w:top="1080" w:right="108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4" w:sz="2" w:space="6"/>
      </w:pBdr>
      <w:tabs>
        <w:tab w:val="right" w:pos="9566"/>
      </w:tabs>
      <w:spacing w:before="60"/>
    </w:pPr>
    <w:r>
      <w:rPr>
        <w:rFonts w:ascii="Arial" w:cs="Arial" w:eastAsia="Arial" w:hAnsi="Arial"/>
        <w:color w:val="5A6A7A"/>
        <w:sz w:val="15"/>
        <w:szCs w:val="15"/>
      </w:rPr>
      <w:t xml:space="preserve">Fundacja PACTA K9  ·  sebastian@pactak9.org  ·  +48 695 637 907  ·  cerberusk9.org</w:t>
    </w:r>
    <w:r>
      <w:rPr>
        <w:rFonts w:ascii="Arial" w:cs="Arial" w:eastAsia="Arial" w:hAnsi="Arial"/>
        <w:sz w:val="15"/>
        <w:szCs w:val="15"/>
      </w:rPr>
      <w:t xml:space="preserve">	</w:t>
    </w:r>
    <w:r>
      <w:rPr>
        <w:rFonts w:ascii="Arial" w:cs="Arial" w:eastAsia="Arial" w:hAnsi="Arial"/>
        <w:color w:val="5A6A7A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–"/>
      <w:lvlJc w:val="left"/>
      <w:pPr>
        <w:spacing w:after="40" w:before="40"/>
        <w:ind w:left="520" w:hanging="280"/>
      </w:pPr>
      <w:rPr>
        <w:rFonts w:ascii="Georgia" w:cs="Georgia" w:eastAsia="Georgia" w:hAnsi="Georgia"/>
        <w:color w:val="2B3540"/>
        <w:sz w:val="20"/>
        <w:szCs w:val="20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a8c73e15291215a682e2622695dea2917d85b29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2026-05-15T00:08:01.754Z</dcterms:created>
  <dcterms:modified xsi:type="dcterms:W3CDTF">2026-05-15T00:08:01.754Z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